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0546" w:rsidRPr="00042F12" w:rsidRDefault="00781033" w:rsidP="004E0546">
      <w:pPr>
        <w:spacing w:after="60"/>
        <w:ind w:left="-270" w:right="-270"/>
        <w:rPr>
          <w:rFonts w:ascii="Times New Roman" w:hAnsi="Times New Roman" w:cs="Times New Roman"/>
          <w:b/>
          <w:sz w:val="26"/>
          <w:szCs w:val="26"/>
        </w:rPr>
      </w:pPr>
      <w:r>
        <w:rPr>
          <w:rFonts w:ascii="Times New Roman" w:hAnsi="Times New Roman" w:cs="Times New Roman"/>
          <w:b/>
        </w:rPr>
        <w:tab/>
      </w:r>
      <w:r w:rsidR="004E0546" w:rsidRPr="00042F12">
        <w:rPr>
          <w:rFonts w:ascii="Times New Roman" w:hAnsi="Times New Roman" w:cs="Times New Roman"/>
          <w:b/>
          <w:sz w:val="26"/>
          <w:szCs w:val="26"/>
        </w:rPr>
        <w:t>CÔNG TY CỔ PHẦN ĐỊA Ố</w:t>
      </w:r>
      <w:r w:rsidR="00042F12" w:rsidRPr="00042F12">
        <w:rPr>
          <w:rFonts w:ascii="Times New Roman" w:hAnsi="Times New Roman" w:cs="Times New Roman"/>
          <w:b/>
          <w:sz w:val="26"/>
          <w:szCs w:val="26"/>
        </w:rPr>
        <w:t>C</w:t>
      </w:r>
      <w:bookmarkStart w:id="0" w:name="_GoBack"/>
      <w:bookmarkEnd w:id="0"/>
      <w:r w:rsidR="00042F12" w:rsidRPr="00042F12">
        <w:rPr>
          <w:rFonts w:ascii="Times New Roman" w:hAnsi="Times New Roman" w:cs="Times New Roman"/>
          <w:b/>
          <w:sz w:val="26"/>
          <w:szCs w:val="26"/>
        </w:rPr>
        <w:t xml:space="preserve"> XANH </w:t>
      </w:r>
      <w:r w:rsidR="00042F12">
        <w:rPr>
          <w:rFonts w:ascii="Times New Roman" w:hAnsi="Times New Roman" w:cs="Times New Roman"/>
          <w:b/>
          <w:sz w:val="26"/>
          <w:szCs w:val="26"/>
        </w:rPr>
        <w:t xml:space="preserve">       </w:t>
      </w:r>
      <w:r w:rsidR="004E0546" w:rsidRPr="00042F12">
        <w:rPr>
          <w:rFonts w:ascii="Times New Roman" w:hAnsi="Times New Roman" w:cs="Times New Roman"/>
          <w:b/>
          <w:sz w:val="26"/>
          <w:szCs w:val="26"/>
        </w:rPr>
        <w:t>CỘNG HÒA XÃ HỘI CHỦ NGHĨA VIỆT NAM</w:t>
      </w:r>
    </w:p>
    <w:p w:rsidR="004E0546" w:rsidRPr="00042F12" w:rsidRDefault="004E0546" w:rsidP="004E0546">
      <w:pPr>
        <w:spacing w:after="60"/>
        <w:ind w:left="-270" w:right="-270"/>
        <w:rPr>
          <w:rFonts w:ascii="Times New Roman" w:hAnsi="Times New Roman" w:cs="Times New Roman"/>
          <w:b/>
          <w:sz w:val="26"/>
          <w:szCs w:val="26"/>
        </w:rPr>
      </w:pPr>
      <w:r w:rsidRPr="00042F12">
        <w:rPr>
          <w:rFonts w:ascii="Times New Roman" w:hAnsi="Times New Roman" w:cs="Times New Roman"/>
          <w:b/>
          <w:sz w:val="26"/>
          <w:szCs w:val="26"/>
        </w:rPr>
        <w:t xml:space="preserve">        </w:t>
      </w:r>
      <w:r w:rsidR="00042F12">
        <w:rPr>
          <w:rFonts w:ascii="Times New Roman" w:hAnsi="Times New Roman" w:cs="Times New Roman"/>
          <w:b/>
          <w:sz w:val="26"/>
          <w:szCs w:val="26"/>
        </w:rPr>
        <w:t xml:space="preserve"> </w:t>
      </w:r>
      <w:r w:rsidRPr="00042F12">
        <w:rPr>
          <w:rFonts w:ascii="Times New Roman" w:hAnsi="Times New Roman" w:cs="Times New Roman"/>
          <w:b/>
          <w:sz w:val="26"/>
          <w:szCs w:val="26"/>
        </w:rPr>
        <w:t xml:space="preserve"> SÀI GÒN THUẬN PHƯỚC</w:t>
      </w:r>
      <w:r w:rsidR="00042F12">
        <w:rPr>
          <w:rFonts w:ascii="Times New Roman" w:hAnsi="Times New Roman" w:cs="Times New Roman"/>
          <w:b/>
          <w:sz w:val="26"/>
          <w:szCs w:val="26"/>
        </w:rPr>
        <w:tab/>
      </w:r>
      <w:r w:rsidR="00042F12">
        <w:rPr>
          <w:rFonts w:ascii="Times New Roman" w:hAnsi="Times New Roman" w:cs="Times New Roman"/>
          <w:b/>
          <w:sz w:val="26"/>
          <w:szCs w:val="26"/>
        </w:rPr>
        <w:tab/>
      </w:r>
      <w:r w:rsidR="00042F12">
        <w:rPr>
          <w:rFonts w:ascii="Times New Roman" w:hAnsi="Times New Roman" w:cs="Times New Roman"/>
          <w:b/>
          <w:sz w:val="26"/>
          <w:szCs w:val="26"/>
        </w:rPr>
        <w:tab/>
        <w:t xml:space="preserve">        </w:t>
      </w:r>
      <w:r w:rsidRPr="00042F12">
        <w:rPr>
          <w:rFonts w:ascii="Times New Roman" w:hAnsi="Times New Roman" w:cs="Times New Roman"/>
          <w:b/>
          <w:sz w:val="26"/>
          <w:szCs w:val="26"/>
          <w:u w:val="single"/>
        </w:rPr>
        <w:t>Độc lập- Tự Do- Hạnh phúc</w:t>
      </w:r>
    </w:p>
    <w:p w:rsidR="004E0546" w:rsidRPr="00042F12" w:rsidRDefault="004E0546" w:rsidP="004E0546">
      <w:pPr>
        <w:spacing w:after="60"/>
        <w:rPr>
          <w:rFonts w:ascii="Times New Roman" w:hAnsi="Times New Roman" w:cs="Times New Roman"/>
          <w:sz w:val="26"/>
          <w:szCs w:val="26"/>
        </w:rPr>
      </w:pPr>
      <w:r w:rsidRPr="00042F12">
        <w:rPr>
          <w:rFonts w:ascii="Times New Roman" w:hAnsi="Times New Roman" w:cs="Times New Roman"/>
          <w:sz w:val="26"/>
          <w:szCs w:val="26"/>
        </w:rPr>
        <w:t xml:space="preserve">            Số: …../BQLVH – GRE</w:t>
      </w:r>
    </w:p>
    <w:p w:rsidR="00D17718" w:rsidRPr="00042F12" w:rsidRDefault="00D17718" w:rsidP="0028244D">
      <w:pPr>
        <w:jc w:val="center"/>
        <w:rPr>
          <w:rFonts w:ascii="Times New Roman" w:hAnsi="Times New Roman" w:cs="Times New Roman"/>
          <w:color w:val="FF0000"/>
          <w:sz w:val="28"/>
          <w:szCs w:val="28"/>
        </w:rPr>
      </w:pPr>
    </w:p>
    <w:p w:rsidR="003D1BAE" w:rsidRPr="00042F12" w:rsidRDefault="0028244D" w:rsidP="0028244D">
      <w:pPr>
        <w:jc w:val="center"/>
        <w:rPr>
          <w:rFonts w:ascii="Times New Roman" w:hAnsi="Times New Roman" w:cs="Times New Roman"/>
          <w:color w:val="FF0000"/>
          <w:sz w:val="28"/>
          <w:szCs w:val="28"/>
        </w:rPr>
      </w:pPr>
      <w:r w:rsidRPr="00042F12">
        <w:rPr>
          <w:rFonts w:ascii="Times New Roman" w:hAnsi="Times New Roman" w:cs="Times New Roman"/>
          <w:color w:val="FF0000"/>
          <w:sz w:val="28"/>
          <w:szCs w:val="28"/>
        </w:rPr>
        <w:t>NỘI QUY KHU CHUNG CƯ NHÀ Ở XÃ HỘI</w:t>
      </w:r>
    </w:p>
    <w:p w:rsidR="0028244D" w:rsidRPr="00042F12" w:rsidRDefault="0028244D">
      <w:pPr>
        <w:rPr>
          <w:rFonts w:ascii="Times New Roman" w:hAnsi="Times New Roman" w:cs="Times New Roman"/>
          <w:sz w:val="28"/>
          <w:szCs w:val="28"/>
        </w:rPr>
      </w:pPr>
      <w:r w:rsidRPr="00042F12">
        <w:rPr>
          <w:rFonts w:ascii="Times New Roman" w:hAnsi="Times New Roman" w:cs="Times New Roman"/>
          <w:sz w:val="28"/>
          <w:szCs w:val="28"/>
        </w:rPr>
        <w:t>ĐỂ ĐẢM BẢO MÔI TRƯỜNG SỐNG VĂN MINH AN TOÀN TẠI KHU CHUNG CƯ NHÀ Ở XÃ HỘI, CÁC CƯ DÂN, KHÁCH RA VÀO VÀ CÁN BỘ NHÂN VIÊN (CBNV) CỦA BAN QLVH KHU CHUNG CƯ NHÀ Ở XÃ HỘI PHẢI NGHIÊM TÚC THỰC HIỆN CÁC QUY ĐỊNH SAU:</w:t>
      </w:r>
    </w:p>
    <w:p w:rsidR="0028244D" w:rsidRPr="00042F12" w:rsidRDefault="0028244D">
      <w:pPr>
        <w:rPr>
          <w:rFonts w:ascii="Times New Roman" w:hAnsi="Times New Roman" w:cs="Times New Roman"/>
          <w:sz w:val="28"/>
          <w:szCs w:val="28"/>
        </w:rPr>
      </w:pPr>
      <w:r w:rsidRPr="00042F12">
        <w:rPr>
          <w:rFonts w:ascii="Times New Roman" w:hAnsi="Times New Roman" w:cs="Times New Roman"/>
          <w:sz w:val="28"/>
          <w:szCs w:val="28"/>
        </w:rPr>
        <w:t>1.Chủ sở hữu căn hộ phải đăng ký danh sách cư ngụ tại căn hộ với BQL, đăng ký tạm trú tạm vắng với Công An Phường sở tạ</w:t>
      </w:r>
      <w:r w:rsidR="002C0E76" w:rsidRPr="00042F12">
        <w:rPr>
          <w:rFonts w:ascii="Times New Roman" w:hAnsi="Times New Roman" w:cs="Times New Roman"/>
          <w:sz w:val="28"/>
          <w:szCs w:val="28"/>
        </w:rPr>
        <w:t>i theo Quy đ</w:t>
      </w:r>
      <w:r w:rsidRPr="00042F12">
        <w:rPr>
          <w:rFonts w:ascii="Times New Roman" w:hAnsi="Times New Roman" w:cs="Times New Roman"/>
          <w:sz w:val="28"/>
          <w:szCs w:val="28"/>
        </w:rPr>
        <w:t>ịnh và chịu trách nhiệm về tất cả các hành vi của những người cư ngụ, khách mời trong căn hộ của mình.</w:t>
      </w:r>
    </w:p>
    <w:p w:rsidR="0028244D" w:rsidRPr="00042F12" w:rsidRDefault="0028244D">
      <w:pPr>
        <w:rPr>
          <w:rFonts w:ascii="Times New Roman" w:hAnsi="Times New Roman" w:cs="Times New Roman"/>
          <w:sz w:val="28"/>
          <w:szCs w:val="28"/>
        </w:rPr>
      </w:pPr>
      <w:r w:rsidRPr="00042F12">
        <w:rPr>
          <w:rFonts w:ascii="Times New Roman" w:hAnsi="Times New Roman" w:cs="Times New Roman"/>
          <w:sz w:val="28"/>
          <w:szCs w:val="28"/>
        </w:rPr>
        <w:t>2.Khách ra vào khu chung cư</w:t>
      </w:r>
      <w:r w:rsidR="00D26712" w:rsidRPr="00042F12">
        <w:rPr>
          <w:rFonts w:ascii="Times New Roman" w:hAnsi="Times New Roman" w:cs="Times New Roman"/>
          <w:sz w:val="28"/>
          <w:szCs w:val="28"/>
        </w:rPr>
        <w:t xml:space="preserve"> phải đăng ký, xuất trình giấy tờ tùy thân tại quầy lễ tân cũng như tuân thủ hướng dẫn của lễ tân</w:t>
      </w:r>
      <w:r w:rsidR="00190A5B" w:rsidRPr="00042F12">
        <w:rPr>
          <w:rFonts w:ascii="Times New Roman" w:hAnsi="Times New Roman" w:cs="Times New Roman"/>
          <w:sz w:val="28"/>
          <w:szCs w:val="28"/>
        </w:rPr>
        <w:t>, bảo vệ của tòa nhà. Lễ tân tòa nhà được phép tạm giữ các giấy tờ tùy thân đối</w:t>
      </w:r>
      <w:r w:rsidR="00AE3E49" w:rsidRPr="00042F12">
        <w:rPr>
          <w:rFonts w:ascii="Times New Roman" w:hAnsi="Times New Roman" w:cs="Times New Roman"/>
          <w:sz w:val="28"/>
          <w:szCs w:val="28"/>
        </w:rPr>
        <w:t xml:space="preserve"> với khách để phục vụ cho việc kiểm soát an ninh, an toàn của tòa nhà.</w:t>
      </w:r>
    </w:p>
    <w:p w:rsidR="00B42829" w:rsidRPr="00042F12" w:rsidRDefault="00B42829">
      <w:pPr>
        <w:rPr>
          <w:rFonts w:ascii="Times New Roman" w:hAnsi="Times New Roman" w:cs="Times New Roman"/>
          <w:sz w:val="28"/>
          <w:szCs w:val="28"/>
        </w:rPr>
      </w:pPr>
      <w:r w:rsidRPr="00042F12">
        <w:rPr>
          <w:rFonts w:ascii="Times New Roman" w:hAnsi="Times New Roman" w:cs="Times New Roman"/>
          <w:sz w:val="28"/>
          <w:szCs w:val="28"/>
        </w:rPr>
        <w:t xml:space="preserve">3.Không gây ồn ào, mất trật tự, cãi nhau, đánh nhau…. tại bất </w:t>
      </w:r>
      <w:r w:rsidR="003C57A8" w:rsidRPr="00042F12">
        <w:rPr>
          <w:rFonts w:ascii="Times New Roman" w:hAnsi="Times New Roman" w:cs="Times New Roman"/>
          <w:sz w:val="28"/>
          <w:szCs w:val="28"/>
        </w:rPr>
        <w:t>kỳ khu vực nào trong tòa nhà. Sử dụng truyền hình, truyền thanh, hoặc các thiết bị phát ra âm thanh với âm lượng vừa phải theo quy định, không làm ảnh hưởng đến sự yên tĩnh của khu dân cư</w:t>
      </w:r>
      <w:r w:rsidR="0023326D" w:rsidRPr="00042F12">
        <w:rPr>
          <w:rFonts w:ascii="Times New Roman" w:hAnsi="Times New Roman" w:cs="Times New Roman"/>
          <w:sz w:val="28"/>
          <w:szCs w:val="28"/>
        </w:rPr>
        <w:t xml:space="preserve"> và sinh hoạt của các cư dân khác.</w:t>
      </w:r>
    </w:p>
    <w:p w:rsidR="00AF7514" w:rsidRPr="00042F12" w:rsidRDefault="00AF7514">
      <w:pPr>
        <w:rPr>
          <w:rFonts w:ascii="Times New Roman" w:hAnsi="Times New Roman" w:cs="Times New Roman"/>
          <w:sz w:val="28"/>
          <w:szCs w:val="28"/>
        </w:rPr>
      </w:pPr>
      <w:r w:rsidRPr="00042F12">
        <w:rPr>
          <w:rFonts w:ascii="Times New Roman" w:hAnsi="Times New Roman" w:cs="Times New Roman"/>
          <w:sz w:val="28"/>
          <w:szCs w:val="28"/>
        </w:rPr>
        <w:t>4.Không phóng uế, xả rác hoặc các loại chất thải, khí độc hại bừa bãi gây ô nhiễm môi trường tại các khu công cộng hoặc các khu có biển cấm.</w:t>
      </w:r>
    </w:p>
    <w:p w:rsidR="00AF7514" w:rsidRPr="00042F12" w:rsidRDefault="00AF7514">
      <w:pPr>
        <w:rPr>
          <w:rFonts w:ascii="Times New Roman" w:hAnsi="Times New Roman" w:cs="Times New Roman"/>
          <w:sz w:val="28"/>
          <w:szCs w:val="28"/>
        </w:rPr>
      </w:pPr>
      <w:r w:rsidRPr="00042F12">
        <w:rPr>
          <w:rFonts w:ascii="Times New Roman" w:hAnsi="Times New Roman" w:cs="Times New Roman"/>
          <w:sz w:val="28"/>
          <w:szCs w:val="28"/>
        </w:rPr>
        <w:t>5.</w:t>
      </w:r>
      <w:r w:rsidR="00586923" w:rsidRPr="00042F12">
        <w:rPr>
          <w:rFonts w:ascii="Times New Roman" w:hAnsi="Times New Roman" w:cs="Times New Roman"/>
          <w:sz w:val="28"/>
          <w:szCs w:val="28"/>
        </w:rPr>
        <w:t>Không chiếm dụng diện tích không gian hoặc bất cứ hành động nào làm thay đổi, ảnh hưởng đến phần sở hữu chung kiến trúc, mỹ quan chung của khu dân cư.</w:t>
      </w:r>
    </w:p>
    <w:p w:rsidR="001610FD" w:rsidRPr="00042F12" w:rsidRDefault="001610FD">
      <w:pPr>
        <w:rPr>
          <w:rFonts w:ascii="Times New Roman" w:hAnsi="Times New Roman" w:cs="Times New Roman"/>
          <w:sz w:val="28"/>
          <w:szCs w:val="28"/>
        </w:rPr>
      </w:pPr>
      <w:r w:rsidRPr="00042F12">
        <w:rPr>
          <w:rFonts w:ascii="Times New Roman" w:hAnsi="Times New Roman" w:cs="Times New Roman"/>
          <w:sz w:val="28"/>
          <w:szCs w:val="28"/>
        </w:rPr>
        <w:t>6.</w:t>
      </w:r>
      <w:r w:rsidR="008F316A" w:rsidRPr="00042F12">
        <w:rPr>
          <w:rFonts w:ascii="Times New Roman" w:hAnsi="Times New Roman" w:cs="Times New Roman"/>
          <w:sz w:val="28"/>
          <w:szCs w:val="28"/>
        </w:rPr>
        <w:t>Không dán, viết, vẽ bậy hay có hành động khác làm xấu bề mặt, cấu trúc của các công trình hoặc phá hoại bất kỳ cảnh quan nào tại khu dân cư.</w:t>
      </w:r>
    </w:p>
    <w:p w:rsidR="00F11526" w:rsidRPr="00042F12" w:rsidRDefault="00F11526">
      <w:pPr>
        <w:rPr>
          <w:rFonts w:ascii="Times New Roman" w:hAnsi="Times New Roman" w:cs="Times New Roman"/>
          <w:sz w:val="28"/>
          <w:szCs w:val="28"/>
        </w:rPr>
      </w:pPr>
      <w:r w:rsidRPr="00042F12">
        <w:rPr>
          <w:rFonts w:ascii="Times New Roman" w:hAnsi="Times New Roman" w:cs="Times New Roman"/>
          <w:sz w:val="28"/>
          <w:szCs w:val="28"/>
        </w:rPr>
        <w:t>7.Không nuôi đưa gia súc, gia cầm hoặc bất kỳ con vật nào (ngoại trừ thú cưng tuy nhiên phải tuân thủ theo các quy định của pháp luật) ở trong khu căn hộ.</w:t>
      </w:r>
    </w:p>
    <w:p w:rsidR="00F11526" w:rsidRPr="00042F12" w:rsidRDefault="009B0FAC">
      <w:pPr>
        <w:rPr>
          <w:rFonts w:ascii="Times New Roman" w:hAnsi="Times New Roman" w:cs="Times New Roman"/>
          <w:sz w:val="28"/>
          <w:szCs w:val="28"/>
        </w:rPr>
      </w:pPr>
      <w:r w:rsidRPr="00042F12">
        <w:rPr>
          <w:rFonts w:ascii="Times New Roman" w:hAnsi="Times New Roman" w:cs="Times New Roman"/>
          <w:sz w:val="28"/>
          <w:szCs w:val="28"/>
        </w:rPr>
        <w:t xml:space="preserve">8.Tuân thủ đầy đủ các quy định về PCCC, </w:t>
      </w:r>
      <w:r w:rsidRPr="00042F12">
        <w:rPr>
          <w:rFonts w:ascii="Times New Roman" w:hAnsi="Times New Roman" w:cs="Times New Roman"/>
          <w:color w:val="FF0000"/>
          <w:sz w:val="28"/>
          <w:szCs w:val="28"/>
        </w:rPr>
        <w:t xml:space="preserve">không hút thuốc trong bất kỳ khu </w:t>
      </w:r>
      <w:r w:rsidR="006C351E" w:rsidRPr="00042F12">
        <w:rPr>
          <w:rFonts w:ascii="Times New Roman" w:hAnsi="Times New Roman" w:cs="Times New Roman"/>
          <w:color w:val="FF0000"/>
          <w:sz w:val="28"/>
          <w:szCs w:val="28"/>
        </w:rPr>
        <w:t xml:space="preserve">vực </w:t>
      </w:r>
      <w:r w:rsidRPr="00042F12">
        <w:rPr>
          <w:rFonts w:ascii="Times New Roman" w:hAnsi="Times New Roman" w:cs="Times New Roman"/>
          <w:color w:val="FF0000"/>
          <w:sz w:val="28"/>
          <w:szCs w:val="28"/>
        </w:rPr>
        <w:t>công cộng nào</w:t>
      </w:r>
      <w:r w:rsidR="006C351E" w:rsidRPr="00042F12">
        <w:rPr>
          <w:rFonts w:ascii="Times New Roman" w:hAnsi="Times New Roman" w:cs="Times New Roman"/>
          <w:color w:val="FF0000"/>
          <w:sz w:val="28"/>
          <w:szCs w:val="28"/>
        </w:rPr>
        <w:t xml:space="preserve">, </w:t>
      </w:r>
      <w:r w:rsidR="006C351E" w:rsidRPr="00042F12">
        <w:rPr>
          <w:rFonts w:ascii="Times New Roman" w:hAnsi="Times New Roman" w:cs="Times New Roman"/>
          <w:sz w:val="28"/>
          <w:szCs w:val="28"/>
        </w:rPr>
        <w:t>không đốt vàng mã trong căn hộ hay bất kỳ khu vực nào trong tòa nhà, ngoại trừ tại địa điểm đốt vàng mã do BQL quy định, tắt tất cả các thiết bị trong căn hộ không cần thiết khi đi vắng.</w:t>
      </w:r>
    </w:p>
    <w:p w:rsidR="00C478CE" w:rsidRPr="00042F12" w:rsidRDefault="00C478CE">
      <w:pPr>
        <w:rPr>
          <w:rFonts w:ascii="Times New Roman" w:hAnsi="Times New Roman" w:cs="Times New Roman"/>
          <w:sz w:val="28"/>
          <w:szCs w:val="28"/>
        </w:rPr>
      </w:pPr>
      <w:r w:rsidRPr="00042F12">
        <w:rPr>
          <w:rFonts w:ascii="Times New Roman" w:hAnsi="Times New Roman" w:cs="Times New Roman"/>
          <w:sz w:val="28"/>
          <w:szCs w:val="28"/>
        </w:rPr>
        <w:lastRenderedPageBreak/>
        <w:t>9.Không phơi, để quần áo hoặc các vật dụng nào trên lan can hoặc ở phần không gian từ lan can trở lên hoặc vắt ngang phần cửa sổ của căn hộ.</w:t>
      </w:r>
    </w:p>
    <w:p w:rsidR="00C478CE" w:rsidRPr="00042F12" w:rsidRDefault="00C478CE">
      <w:pPr>
        <w:rPr>
          <w:rFonts w:ascii="Times New Roman" w:hAnsi="Times New Roman" w:cs="Times New Roman"/>
          <w:sz w:val="28"/>
          <w:szCs w:val="28"/>
        </w:rPr>
      </w:pPr>
      <w:r w:rsidRPr="00042F12">
        <w:rPr>
          <w:rFonts w:ascii="Times New Roman" w:hAnsi="Times New Roman" w:cs="Times New Roman"/>
          <w:sz w:val="28"/>
          <w:szCs w:val="28"/>
        </w:rPr>
        <w:t>10.Sử dụng thang máy và các thiết bị công cộng theo đúng mục đích, công năng thiết kế. Trẻ em dưới 12 tuổi khi sử dụng thang máy hoặc các công trình tiện ích chung phải có cha, mẹ hoặc người giám hộ đi kèm và giám sát.</w:t>
      </w:r>
    </w:p>
    <w:p w:rsidR="00C478CE" w:rsidRPr="00042F12" w:rsidRDefault="00C478CE">
      <w:pPr>
        <w:rPr>
          <w:rFonts w:ascii="Times New Roman" w:hAnsi="Times New Roman" w:cs="Times New Roman"/>
          <w:sz w:val="28"/>
          <w:szCs w:val="28"/>
        </w:rPr>
      </w:pPr>
      <w:r w:rsidRPr="00042F12">
        <w:rPr>
          <w:rFonts w:ascii="Times New Roman" w:hAnsi="Times New Roman" w:cs="Times New Roman"/>
          <w:sz w:val="28"/>
          <w:szCs w:val="28"/>
        </w:rPr>
        <w:t>11.</w:t>
      </w:r>
      <w:r w:rsidR="00D1290F" w:rsidRPr="00042F12">
        <w:rPr>
          <w:rFonts w:ascii="Times New Roman" w:hAnsi="Times New Roman" w:cs="Times New Roman"/>
          <w:sz w:val="28"/>
          <w:szCs w:val="28"/>
        </w:rPr>
        <w:t xml:space="preserve">Khi gặp sự cố khẩn cấp cần bĩnh tĩnh xử lý </w:t>
      </w:r>
      <w:r w:rsidR="006E0008" w:rsidRPr="00042F12">
        <w:rPr>
          <w:rFonts w:ascii="Times New Roman" w:hAnsi="Times New Roman" w:cs="Times New Roman"/>
          <w:sz w:val="28"/>
          <w:szCs w:val="28"/>
        </w:rPr>
        <w:t>theo các quy định chỉ dẫn trong từng trường hợp cụ thể. Trường hợp cần thiết sơ tán khỏi Tòa Nhà phải thực hiện theo hướng dẫn trên</w:t>
      </w:r>
      <w:r w:rsidR="006E0008" w:rsidRPr="00042F12">
        <w:rPr>
          <w:rFonts w:ascii="Times New Roman" w:hAnsi="Times New Roman" w:cs="Times New Roman"/>
          <w:color w:val="FF0000"/>
          <w:sz w:val="28"/>
          <w:szCs w:val="28"/>
        </w:rPr>
        <w:t xml:space="preserve"> loa truyền thanh, </w:t>
      </w:r>
      <w:r w:rsidR="006E0008" w:rsidRPr="00042F12">
        <w:rPr>
          <w:rFonts w:ascii="Times New Roman" w:hAnsi="Times New Roman" w:cs="Times New Roman"/>
          <w:sz w:val="28"/>
          <w:szCs w:val="28"/>
        </w:rPr>
        <w:t>biển chỉ dẫn thoát hiểm (EXIT) hoặc sự chỉ dẫn của nhân viên bảo vệ để di chuyển đến nơi an toàn.</w:t>
      </w:r>
    </w:p>
    <w:p w:rsidR="006E0008" w:rsidRPr="00042F12" w:rsidRDefault="006E0008">
      <w:pPr>
        <w:rPr>
          <w:rFonts w:ascii="Times New Roman" w:hAnsi="Times New Roman" w:cs="Times New Roman"/>
          <w:sz w:val="28"/>
          <w:szCs w:val="28"/>
        </w:rPr>
      </w:pPr>
      <w:r w:rsidRPr="00042F12">
        <w:rPr>
          <w:rFonts w:ascii="Times New Roman" w:hAnsi="Times New Roman" w:cs="Times New Roman"/>
          <w:sz w:val="28"/>
          <w:szCs w:val="28"/>
        </w:rPr>
        <w:t>12. Không tổ chức, cho phép tổ chức hoặc môi giới đánh bạc, mại dâm; không vận chuyển /tàng trữ/ mua, bán các chất cháy nổ, vũ khí, chất độc, hàng cấm</w:t>
      </w:r>
      <w:r w:rsidR="00DA7393" w:rsidRPr="00042F12">
        <w:rPr>
          <w:rFonts w:ascii="Times New Roman" w:hAnsi="Times New Roman" w:cs="Times New Roman"/>
          <w:sz w:val="28"/>
          <w:szCs w:val="28"/>
        </w:rPr>
        <w:t xml:space="preserve"> hay thực hiện bất kỳ hành vi nào khác mà luật pháp Việt Nam nghiêm cấm tại căn hộ.</w:t>
      </w:r>
    </w:p>
    <w:p w:rsidR="00DA7393" w:rsidRPr="00042F12" w:rsidRDefault="00DA7393">
      <w:pPr>
        <w:rPr>
          <w:rFonts w:ascii="Times New Roman" w:hAnsi="Times New Roman" w:cs="Times New Roman"/>
          <w:sz w:val="28"/>
          <w:szCs w:val="28"/>
        </w:rPr>
      </w:pPr>
      <w:r w:rsidRPr="00042F12">
        <w:rPr>
          <w:rFonts w:ascii="Times New Roman" w:hAnsi="Times New Roman" w:cs="Times New Roman"/>
          <w:sz w:val="28"/>
          <w:szCs w:val="28"/>
        </w:rPr>
        <w:t>13.Có trách nhiệm tham gia phòng chống trộm cắp, tệ nạn xã hội, góp phần xây dựng môi trường sống văn minh, trật tự tại Khu Dân Cư, khi phát hiện thấy các hiện tượng</w:t>
      </w:r>
      <w:r w:rsidR="0018471F" w:rsidRPr="00042F12">
        <w:rPr>
          <w:rFonts w:ascii="Times New Roman" w:hAnsi="Times New Roman" w:cs="Times New Roman"/>
          <w:sz w:val="28"/>
          <w:szCs w:val="28"/>
        </w:rPr>
        <w:t xml:space="preserve"> khả nghi, bất thường hoặc phát hiện cá nhân</w:t>
      </w:r>
      <w:r w:rsidR="00EB48BC" w:rsidRPr="00042F12">
        <w:rPr>
          <w:rFonts w:ascii="Times New Roman" w:hAnsi="Times New Roman" w:cs="Times New Roman"/>
          <w:sz w:val="28"/>
          <w:szCs w:val="28"/>
        </w:rPr>
        <w:t xml:space="preserve"> và tổ chức có hành vi vi phạm Pháp luật, Nội quy phải thông báo ngay cho lực lượng bảo vệ hoặc BQL để kịp thời xử lý.</w:t>
      </w:r>
    </w:p>
    <w:p w:rsidR="00042F12" w:rsidRPr="00042F12" w:rsidRDefault="00585C21">
      <w:pPr>
        <w:rPr>
          <w:rFonts w:ascii="Times New Roman" w:hAnsi="Times New Roman" w:cs="Times New Roman"/>
          <w:sz w:val="28"/>
          <w:szCs w:val="28"/>
        </w:rPr>
      </w:pPr>
      <w:r w:rsidRPr="00042F12">
        <w:rPr>
          <w:rFonts w:ascii="Times New Roman" w:hAnsi="Times New Roman" w:cs="Times New Roman"/>
          <w:sz w:val="28"/>
          <w:szCs w:val="28"/>
        </w:rPr>
        <w:t>14.</w:t>
      </w:r>
      <w:r w:rsidR="00027FDF" w:rsidRPr="00042F12">
        <w:rPr>
          <w:rFonts w:ascii="Times New Roman" w:hAnsi="Times New Roman" w:cs="Times New Roman"/>
          <w:sz w:val="28"/>
          <w:szCs w:val="28"/>
        </w:rPr>
        <w:t>Tuân thủ các quy định khác tại nội quy khu Dân Cư do BQL ban hành tại từng thời điểm, người vi phạm phải chịu hoàn toàn trách nhiệm trong công việc khắc phục thiệt hại hoặc các chi phí phát sinh từ các hành vi vi phạ</w:t>
      </w:r>
      <w:r w:rsidR="00A4422C" w:rsidRPr="00042F12">
        <w:rPr>
          <w:rFonts w:ascii="Times New Roman" w:hAnsi="Times New Roman" w:cs="Times New Roman"/>
          <w:sz w:val="28"/>
          <w:szCs w:val="28"/>
        </w:rPr>
        <w:t>m này. Trường hợp có vi phạm tùy mức độ, tính nghiêm trọng của hành vi vi phạm, BQL sẽ lập biên bản để xử lý theo đúng Nội quy hoặc chuyển cơ quan chức năng xử lý theo đúng quy định Pháp Luật</w:t>
      </w:r>
    </w:p>
    <w:p w:rsidR="00042F12" w:rsidRDefault="00042F12">
      <w:pPr>
        <w:rPr>
          <w:rFonts w:ascii="Times New Roman" w:hAnsi="Times New Roman" w:cs="Times New Roman"/>
          <w:sz w:val="24"/>
          <w:szCs w:val="24"/>
        </w:rPr>
      </w:pPr>
      <w:r>
        <w:rPr>
          <w:rFonts w:ascii="Times New Roman" w:hAnsi="Times New Roman" w:cs="Times New Roman"/>
          <w:b/>
          <w:bCs/>
          <w:color w:val="000000" w:themeColor="text1"/>
          <w:sz w:val="28"/>
          <w:szCs w:val="28"/>
        </w:rPr>
        <w:t xml:space="preserve">                                                                                    </w:t>
      </w:r>
      <w:r w:rsidRPr="00042F12">
        <w:rPr>
          <w:rFonts w:ascii="Times New Roman" w:hAnsi="Times New Roman" w:cs="Times New Roman"/>
          <w:b/>
          <w:bCs/>
          <w:color w:val="000000" w:themeColor="text1"/>
          <w:sz w:val="28"/>
          <w:szCs w:val="28"/>
        </w:rPr>
        <w:t>TRƯỞNG BAN QLVHTN</w:t>
      </w:r>
    </w:p>
    <w:p w:rsidR="00042F12" w:rsidRDefault="00042F12">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042F12" w:rsidRPr="00042F12" w:rsidRDefault="00042F12" w:rsidP="00042F12">
      <w:pPr>
        <w:jc w:val="center"/>
        <w:rPr>
          <w:rFonts w:ascii="Times New Roman" w:hAnsi="Times New Roman" w:cs="Times New Roman"/>
          <w:b/>
          <w:bCs/>
          <w:color w:val="000000" w:themeColor="text1"/>
          <w:sz w:val="28"/>
          <w:szCs w:val="28"/>
        </w:rPr>
      </w:pPr>
      <w:r w:rsidRPr="00042F12">
        <w:rPr>
          <w:rFonts w:ascii="Times New Roman" w:hAnsi="Times New Roman" w:cs="Times New Roman"/>
          <w:b/>
          <w:bCs/>
          <w:color w:val="000000" w:themeColor="text1"/>
          <w:sz w:val="28"/>
          <w:szCs w:val="28"/>
        </w:rPr>
        <w:lastRenderedPageBreak/>
        <w:t>NỘI QUY PCCC NHÀ XE</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i/>
          <w:iCs/>
          <w:color w:val="000000" w:themeColor="text1"/>
          <w:sz w:val="28"/>
          <w:szCs w:val="28"/>
        </w:rPr>
        <w:t>( Ban hành kèm theo Quyết định số ….. ngày….. tháng…..năm</w:t>
      </w:r>
      <w:r w:rsidRPr="00042F12">
        <w:rPr>
          <w:rFonts w:ascii="Times New Roman" w:hAnsi="Times New Roman" w:cs="Times New Roman"/>
          <w:color w:val="000000" w:themeColor="text1"/>
          <w:sz w:val="28"/>
          <w:szCs w:val="28"/>
        </w:rPr>
        <w:t xml:space="preserve">   </w:t>
      </w:r>
      <w:r w:rsidRPr="00042F12">
        <w:rPr>
          <w:rFonts w:ascii="Times New Roman" w:hAnsi="Times New Roman" w:cs="Times New Roman"/>
          <w:i/>
          <w:iCs/>
          <w:color w:val="000000" w:themeColor="text1"/>
          <w:sz w:val="28"/>
          <w:szCs w:val="28"/>
        </w:rPr>
        <w:t>của …)</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1: Công tác PCCC là trách nhiệm của toàn thể cư dân sử dụng nhà xe.</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 xml:space="preserve">Điều 2: Không mang các chất cháy, chất nổ, chất độc vào nhà xe. </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3: Không mang, sử dụng các thiết bị, dụng cụ sinh lửa, sinh nhiệt, nguồn lửa, nguồn nhiệt trong nhà xe.</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4: Không tự ý câu mắc, đấu nối thiết bị điện trong nhà xe.</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5: Xe máy, xe đạp, xe điện xếp trong ô, dựng chân chống cạnh, không khóa cổ, khóa càng, đầu xe quay theo hướng thoát ra ngoài.</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 xml:space="preserve">Điều 6: Nhân viên nhà xe không nhận xe rò nhiên liệu, hở cổ bô và kiểm tra sắp xếp xe theo khu vực xe đạp, xe điện, xe máy  theo quy định. </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7: Mọi người phải chủ động dập tắt đám cháy, di chuyển xe ra ngoài và thực hiện việc trông coi xe theo phương án đã lập.</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color w:val="000000" w:themeColor="text1"/>
          <w:sz w:val="28"/>
          <w:szCs w:val="28"/>
        </w:rPr>
        <w:t>Điều 8: Cá nhân, tập thể có thành tích trong công tác PCCC sẽ được khen thưởng; nếu vi phạm sẽ có hình thức xử lý thích hợp theo quy định.</w:t>
      </w:r>
    </w:p>
    <w:p w:rsidR="00042F12" w:rsidRPr="00042F12" w:rsidRDefault="00042F12" w:rsidP="00042F12">
      <w:pPr>
        <w:rPr>
          <w:rFonts w:ascii="Times New Roman" w:hAnsi="Times New Roman" w:cs="Times New Roman"/>
          <w:color w:val="000000" w:themeColor="text1"/>
          <w:sz w:val="28"/>
          <w:szCs w:val="28"/>
        </w:rPr>
      </w:pPr>
      <w:r w:rsidRPr="00042F12">
        <w:rPr>
          <w:rFonts w:ascii="Times New Roman" w:hAnsi="Times New Roman" w:cs="Times New Roman"/>
          <w:b/>
          <w:bCs/>
          <w:color w:val="000000" w:themeColor="text1"/>
          <w:sz w:val="28"/>
          <w:szCs w:val="28"/>
        </w:rPr>
        <w:t> </w:t>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color w:val="000000" w:themeColor="text1"/>
          <w:sz w:val="28"/>
          <w:szCs w:val="28"/>
        </w:rPr>
        <w:tab/>
      </w:r>
      <w:r w:rsidRPr="00042F12">
        <w:rPr>
          <w:rFonts w:ascii="Times New Roman" w:hAnsi="Times New Roman" w:cs="Times New Roman"/>
          <w:b/>
          <w:bCs/>
          <w:color w:val="000000" w:themeColor="text1"/>
          <w:sz w:val="28"/>
          <w:szCs w:val="28"/>
        </w:rPr>
        <w:t>TRƯỞNG BAN QLVHTN</w:t>
      </w:r>
    </w:p>
    <w:p w:rsidR="00585C21" w:rsidRPr="00042F12" w:rsidRDefault="00585C21">
      <w:pPr>
        <w:rPr>
          <w:rFonts w:ascii="Times New Roman" w:hAnsi="Times New Roman" w:cs="Times New Roman"/>
          <w:color w:val="000000" w:themeColor="text1"/>
          <w:sz w:val="24"/>
          <w:szCs w:val="24"/>
        </w:rPr>
      </w:pPr>
    </w:p>
    <w:sectPr w:rsidR="00585C21" w:rsidRPr="00042F12" w:rsidSect="00042F12">
      <w:pgSz w:w="12240" w:h="15840"/>
      <w:pgMar w:top="993" w:right="616"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4D"/>
    <w:rsid w:val="00027FDF"/>
    <w:rsid w:val="00042F12"/>
    <w:rsid w:val="001610FD"/>
    <w:rsid w:val="0018471F"/>
    <w:rsid w:val="00190A5B"/>
    <w:rsid w:val="0023326D"/>
    <w:rsid w:val="0028244D"/>
    <w:rsid w:val="002C0E76"/>
    <w:rsid w:val="003913FC"/>
    <w:rsid w:val="003C57A8"/>
    <w:rsid w:val="003D1BAE"/>
    <w:rsid w:val="004E0546"/>
    <w:rsid w:val="00585C21"/>
    <w:rsid w:val="00586923"/>
    <w:rsid w:val="006C351E"/>
    <w:rsid w:val="006E0008"/>
    <w:rsid w:val="00781033"/>
    <w:rsid w:val="008F316A"/>
    <w:rsid w:val="009B0FAC"/>
    <w:rsid w:val="00A4422C"/>
    <w:rsid w:val="00AE3E49"/>
    <w:rsid w:val="00AF7514"/>
    <w:rsid w:val="00B42829"/>
    <w:rsid w:val="00C478CE"/>
    <w:rsid w:val="00D1290F"/>
    <w:rsid w:val="00D17718"/>
    <w:rsid w:val="00D26712"/>
    <w:rsid w:val="00DA7393"/>
    <w:rsid w:val="00EB48BC"/>
    <w:rsid w:val="00F1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cp:revision>
  <dcterms:created xsi:type="dcterms:W3CDTF">2018-11-07T09:14:00Z</dcterms:created>
  <dcterms:modified xsi:type="dcterms:W3CDTF">2019-05-17T01:30:00Z</dcterms:modified>
</cp:coreProperties>
</file>